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7C29" w:rsidRDefault="00987C29">
      <w:pPr>
        <w:rPr>
          <w:rFonts w:ascii="Times New Roman" w:hAnsi="Times New Roman" w:cs="Times New Roman"/>
          <w:b/>
          <w:sz w:val="24"/>
          <w:szCs w:val="24"/>
        </w:rPr>
      </w:pPr>
    </w:p>
    <w:p w:rsidR="00987C29" w:rsidRDefault="00987C29" w:rsidP="00CF68E6">
      <w:pPr>
        <w:spacing w:line="480" w:lineRule="auto"/>
        <w:jc w:val="center"/>
        <w:rPr>
          <w:rFonts w:ascii="Times New Roman" w:hAnsi="Times New Roman" w:cs="Times New Roman"/>
          <w:b/>
          <w:sz w:val="24"/>
          <w:szCs w:val="24"/>
        </w:rPr>
      </w:pPr>
    </w:p>
    <w:p w:rsidR="00987C29" w:rsidRDefault="00987C29" w:rsidP="00CF68E6">
      <w:pPr>
        <w:spacing w:line="480" w:lineRule="auto"/>
        <w:jc w:val="center"/>
        <w:rPr>
          <w:rFonts w:ascii="Times New Roman" w:hAnsi="Times New Roman" w:cs="Times New Roman"/>
          <w:sz w:val="24"/>
          <w:szCs w:val="24"/>
        </w:rPr>
      </w:pPr>
      <w:r w:rsidRPr="00987C29">
        <w:rPr>
          <w:rFonts w:ascii="Times New Roman" w:hAnsi="Times New Roman" w:cs="Times New Roman"/>
          <w:sz w:val="24"/>
          <w:szCs w:val="24"/>
        </w:rPr>
        <w:t>COMMUNICATION STYLE</w:t>
      </w:r>
    </w:p>
    <w:p w:rsidR="00987C29" w:rsidRPr="009A5644" w:rsidRDefault="00987C29" w:rsidP="00987C29">
      <w:pPr>
        <w:spacing w:line="480" w:lineRule="auto"/>
        <w:jc w:val="center"/>
        <w:rPr>
          <w:rFonts w:ascii="Times New Roman" w:eastAsia="Times New Roman" w:hAnsi="Times New Roman" w:cs="Times New Roman"/>
          <w:sz w:val="24"/>
          <w:szCs w:val="24"/>
        </w:rPr>
      </w:pPr>
      <w:r w:rsidRPr="009A5644">
        <w:rPr>
          <w:rFonts w:ascii="Times New Roman" w:eastAsia="Times New Roman" w:hAnsi="Times New Roman" w:cs="Times New Roman"/>
          <w:sz w:val="24"/>
          <w:szCs w:val="24"/>
        </w:rPr>
        <w:t>Name</w:t>
      </w:r>
    </w:p>
    <w:p w:rsidR="00987C29" w:rsidRPr="009A5644" w:rsidRDefault="00987C29" w:rsidP="00987C29">
      <w:pPr>
        <w:tabs>
          <w:tab w:val="center" w:pos="4680"/>
          <w:tab w:val="left" w:pos="5370"/>
        </w:tabs>
        <w:spacing w:line="480" w:lineRule="auto"/>
        <w:jc w:val="center"/>
        <w:rPr>
          <w:rFonts w:ascii="Times New Roman" w:eastAsia="Times New Roman" w:hAnsi="Times New Roman" w:cs="Times New Roman"/>
          <w:sz w:val="24"/>
          <w:szCs w:val="24"/>
        </w:rPr>
      </w:pPr>
      <w:r w:rsidRPr="009A5644">
        <w:rPr>
          <w:rFonts w:ascii="Times New Roman" w:eastAsia="Times New Roman" w:hAnsi="Times New Roman" w:cs="Times New Roman"/>
          <w:sz w:val="24"/>
          <w:szCs w:val="24"/>
        </w:rPr>
        <w:t>Tutor</w:t>
      </w:r>
    </w:p>
    <w:p w:rsidR="00987C29" w:rsidRPr="009A5644" w:rsidRDefault="00987C29" w:rsidP="00987C29">
      <w:pPr>
        <w:spacing w:line="480" w:lineRule="auto"/>
        <w:jc w:val="center"/>
        <w:rPr>
          <w:rFonts w:ascii="Times New Roman" w:eastAsia="Times New Roman" w:hAnsi="Times New Roman" w:cs="Times New Roman"/>
          <w:sz w:val="24"/>
          <w:szCs w:val="24"/>
        </w:rPr>
      </w:pPr>
      <w:r w:rsidRPr="009A5644">
        <w:rPr>
          <w:rFonts w:ascii="Times New Roman" w:eastAsia="Times New Roman" w:hAnsi="Times New Roman" w:cs="Times New Roman"/>
          <w:sz w:val="24"/>
          <w:szCs w:val="24"/>
        </w:rPr>
        <w:t>Course</w:t>
      </w:r>
    </w:p>
    <w:p w:rsidR="00987C29" w:rsidRDefault="00987C29" w:rsidP="00987C29">
      <w:pPr>
        <w:tabs>
          <w:tab w:val="center" w:pos="4680"/>
        </w:tabs>
        <w:spacing w:line="480" w:lineRule="auto"/>
        <w:jc w:val="center"/>
        <w:rPr>
          <w:rFonts w:ascii="Times New Roman" w:hAnsi="Times New Roman" w:cs="Times New Roman"/>
          <w:sz w:val="24"/>
          <w:szCs w:val="24"/>
        </w:rPr>
      </w:pPr>
      <w:r w:rsidRPr="009A5644">
        <w:rPr>
          <w:rFonts w:ascii="Times New Roman" w:eastAsia="Times New Roman" w:hAnsi="Times New Roman" w:cs="Times New Roman"/>
          <w:sz w:val="24"/>
          <w:szCs w:val="24"/>
        </w:rPr>
        <w:t>Institution</w:t>
      </w:r>
    </w:p>
    <w:p w:rsidR="00987C29" w:rsidRDefault="00987C29" w:rsidP="00CF68E6">
      <w:pPr>
        <w:spacing w:line="480" w:lineRule="auto"/>
        <w:jc w:val="center"/>
        <w:rPr>
          <w:rFonts w:ascii="Times New Roman" w:hAnsi="Times New Roman" w:cs="Times New Roman"/>
          <w:b/>
          <w:sz w:val="24"/>
          <w:szCs w:val="24"/>
        </w:rPr>
      </w:pPr>
    </w:p>
    <w:p w:rsidR="00987C29" w:rsidRDefault="00987C29" w:rsidP="00CF68E6">
      <w:pPr>
        <w:spacing w:line="480" w:lineRule="auto"/>
        <w:jc w:val="center"/>
        <w:rPr>
          <w:rFonts w:ascii="Times New Roman" w:hAnsi="Times New Roman" w:cs="Times New Roman"/>
          <w:b/>
          <w:sz w:val="24"/>
          <w:szCs w:val="24"/>
        </w:rPr>
      </w:pPr>
    </w:p>
    <w:p w:rsidR="00987C29" w:rsidRDefault="00987C29" w:rsidP="00CF68E6">
      <w:pPr>
        <w:spacing w:line="480" w:lineRule="auto"/>
        <w:jc w:val="center"/>
        <w:rPr>
          <w:rFonts w:ascii="Times New Roman" w:hAnsi="Times New Roman" w:cs="Times New Roman"/>
          <w:b/>
          <w:sz w:val="24"/>
          <w:szCs w:val="24"/>
        </w:rPr>
      </w:pPr>
    </w:p>
    <w:p w:rsidR="00987C29" w:rsidRDefault="00987C29" w:rsidP="00CF68E6">
      <w:pPr>
        <w:spacing w:line="480" w:lineRule="auto"/>
        <w:jc w:val="center"/>
        <w:rPr>
          <w:rFonts w:ascii="Times New Roman" w:hAnsi="Times New Roman" w:cs="Times New Roman"/>
          <w:b/>
          <w:sz w:val="24"/>
          <w:szCs w:val="24"/>
        </w:rPr>
      </w:pPr>
    </w:p>
    <w:p w:rsidR="00987C29" w:rsidRDefault="00987C29" w:rsidP="00CF68E6">
      <w:pPr>
        <w:spacing w:line="480" w:lineRule="auto"/>
        <w:jc w:val="center"/>
        <w:rPr>
          <w:rFonts w:ascii="Times New Roman" w:hAnsi="Times New Roman" w:cs="Times New Roman"/>
          <w:b/>
          <w:sz w:val="24"/>
          <w:szCs w:val="24"/>
        </w:rPr>
      </w:pPr>
    </w:p>
    <w:p w:rsidR="00987C29" w:rsidRDefault="00987C29" w:rsidP="00CF68E6">
      <w:pPr>
        <w:spacing w:line="480" w:lineRule="auto"/>
        <w:jc w:val="center"/>
        <w:rPr>
          <w:rFonts w:ascii="Times New Roman" w:hAnsi="Times New Roman" w:cs="Times New Roman"/>
          <w:b/>
          <w:sz w:val="24"/>
          <w:szCs w:val="24"/>
        </w:rPr>
      </w:pPr>
    </w:p>
    <w:p w:rsidR="00987C29" w:rsidRDefault="00987C29" w:rsidP="00CF68E6">
      <w:pPr>
        <w:spacing w:line="480" w:lineRule="auto"/>
        <w:jc w:val="center"/>
        <w:rPr>
          <w:rFonts w:ascii="Times New Roman" w:hAnsi="Times New Roman" w:cs="Times New Roman"/>
          <w:b/>
          <w:sz w:val="24"/>
          <w:szCs w:val="24"/>
        </w:rPr>
      </w:pPr>
    </w:p>
    <w:p w:rsidR="00987C29" w:rsidRDefault="00987C29">
      <w:pPr>
        <w:rPr>
          <w:rFonts w:ascii="Times New Roman" w:hAnsi="Times New Roman" w:cs="Times New Roman"/>
          <w:b/>
          <w:sz w:val="24"/>
          <w:szCs w:val="24"/>
        </w:rPr>
      </w:pPr>
      <w:r>
        <w:rPr>
          <w:rFonts w:ascii="Times New Roman" w:hAnsi="Times New Roman" w:cs="Times New Roman"/>
          <w:b/>
          <w:sz w:val="24"/>
          <w:szCs w:val="24"/>
        </w:rPr>
        <w:br w:type="page"/>
      </w:r>
      <w:bookmarkStart w:id="0" w:name="_GoBack"/>
      <w:bookmarkEnd w:id="0"/>
    </w:p>
    <w:p w:rsidR="00CF68E6" w:rsidRPr="00CF68E6" w:rsidRDefault="00CF68E6" w:rsidP="00CF68E6">
      <w:pPr>
        <w:spacing w:line="480" w:lineRule="auto"/>
        <w:jc w:val="center"/>
        <w:rPr>
          <w:rFonts w:ascii="Times New Roman" w:hAnsi="Times New Roman" w:cs="Times New Roman"/>
          <w:b/>
          <w:sz w:val="24"/>
          <w:szCs w:val="24"/>
        </w:rPr>
      </w:pPr>
      <w:r w:rsidRPr="00CF68E6">
        <w:rPr>
          <w:rFonts w:ascii="Times New Roman" w:hAnsi="Times New Roman" w:cs="Times New Roman"/>
          <w:b/>
          <w:sz w:val="24"/>
          <w:szCs w:val="24"/>
        </w:rPr>
        <w:lastRenderedPageBreak/>
        <w:t>Part 1</w:t>
      </w:r>
    </w:p>
    <w:p w:rsidR="00CF68E6" w:rsidRPr="00CF68E6" w:rsidRDefault="002E1743" w:rsidP="00CF68E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agree with this post. </w:t>
      </w:r>
      <w:r w:rsidR="00CF68E6" w:rsidRPr="00CF68E6">
        <w:rPr>
          <w:rFonts w:ascii="Times New Roman" w:hAnsi="Times New Roman" w:cs="Times New Roman"/>
          <w:sz w:val="24"/>
          <w:szCs w:val="24"/>
        </w:rPr>
        <w:t>I understand your mode of communication with the type of conflict you undergone in the place of employment. It is quite clear that in passive communication, people tend to avoid expressing their opinions, meeting their needs and protecting their rights. Sometimes one can be too much annoyed to answer or give a feedback in certain conflict situations, as doing that worsens the situation rather than solving. Keeping quiet when you are a passive communicator is also a way of managing anger. As Shore (2015) describes, passive communication is sometimes associated with explosions and outburst than make situations worse. Later, the outburst would be marred with a feeling of guilt or shame or confusion. Additionally, passive communicators always fail to assert themselves thereby allowing others to infringe on their personal life.</w:t>
      </w:r>
    </w:p>
    <w:p w:rsidR="00CF68E6" w:rsidRPr="00CF68E6" w:rsidRDefault="00CF68E6" w:rsidP="00CF68E6">
      <w:pPr>
        <w:spacing w:line="480" w:lineRule="auto"/>
        <w:ind w:firstLine="720"/>
        <w:rPr>
          <w:rFonts w:ascii="Times New Roman" w:hAnsi="Times New Roman" w:cs="Times New Roman"/>
          <w:sz w:val="24"/>
          <w:szCs w:val="24"/>
        </w:rPr>
      </w:pPr>
      <w:r w:rsidRPr="00CF68E6">
        <w:rPr>
          <w:rFonts w:ascii="Times New Roman" w:hAnsi="Times New Roman" w:cs="Times New Roman"/>
          <w:sz w:val="24"/>
          <w:szCs w:val="24"/>
        </w:rPr>
        <w:t>In this situation, it pointy clear that the manager knew that you are a passive communicator. Ideally, passive communicators always have a problem with expressing what they feel as infringing on their rights</w:t>
      </w:r>
      <w:r w:rsidR="00987C29">
        <w:rPr>
          <w:rFonts w:ascii="Times New Roman" w:hAnsi="Times New Roman" w:cs="Times New Roman"/>
          <w:sz w:val="24"/>
          <w:szCs w:val="24"/>
        </w:rPr>
        <w:t xml:space="preserve"> (Shore, </w:t>
      </w:r>
      <w:r w:rsidR="00987C29" w:rsidRPr="00CF68E6">
        <w:rPr>
          <w:rFonts w:ascii="Times New Roman" w:hAnsi="Times New Roman" w:cs="Times New Roman"/>
          <w:sz w:val="24"/>
          <w:szCs w:val="24"/>
        </w:rPr>
        <w:t>2015)</w:t>
      </w:r>
      <w:r w:rsidRPr="00CF68E6">
        <w:rPr>
          <w:rFonts w:ascii="Times New Roman" w:hAnsi="Times New Roman" w:cs="Times New Roman"/>
          <w:sz w:val="24"/>
          <w:szCs w:val="24"/>
        </w:rPr>
        <w:t>. It can be very frustrating on how things are being imposed on passive communicators. Smoothing attempt is one of the best ways that passive communicators can use to resolve conflicts that they were unable to control initially.  Somehow, the outcomes of the resolution might not be impressing on the persona, however, it is deemed to satisfy the other party.</w:t>
      </w:r>
    </w:p>
    <w:p w:rsidR="00CF68E6" w:rsidRPr="00CF68E6" w:rsidRDefault="00CF68E6" w:rsidP="00CF68E6">
      <w:pPr>
        <w:spacing w:line="480" w:lineRule="auto"/>
        <w:jc w:val="center"/>
        <w:rPr>
          <w:rFonts w:ascii="Times New Roman" w:hAnsi="Times New Roman" w:cs="Times New Roman"/>
          <w:b/>
          <w:sz w:val="24"/>
          <w:szCs w:val="24"/>
        </w:rPr>
      </w:pPr>
      <w:r w:rsidRPr="00CF68E6">
        <w:rPr>
          <w:rFonts w:ascii="Times New Roman" w:hAnsi="Times New Roman" w:cs="Times New Roman"/>
          <w:b/>
          <w:sz w:val="24"/>
          <w:szCs w:val="24"/>
        </w:rPr>
        <w:t>Part 2</w:t>
      </w:r>
    </w:p>
    <w:p w:rsidR="00CF68E6" w:rsidRPr="00CF68E6" w:rsidRDefault="002E1743" w:rsidP="00CF68E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agree with this. </w:t>
      </w:r>
      <w:r w:rsidR="00CF68E6" w:rsidRPr="00CF68E6">
        <w:rPr>
          <w:rFonts w:ascii="Times New Roman" w:hAnsi="Times New Roman" w:cs="Times New Roman"/>
          <w:sz w:val="24"/>
          <w:szCs w:val="24"/>
        </w:rPr>
        <w:t>I would consider the boss as a bully who does not consider others concerns. The boss explicitly displays an aggressive method of communication. They tend to disregard people’s feeling s and opinions. It seems like physically threatening the nurse to undertake the roles in an undesirable manner</w:t>
      </w:r>
      <w:r w:rsidR="00CF68E6">
        <w:rPr>
          <w:rFonts w:ascii="Times New Roman" w:hAnsi="Times New Roman" w:cs="Times New Roman"/>
          <w:sz w:val="24"/>
          <w:szCs w:val="24"/>
        </w:rPr>
        <w:t xml:space="preserve"> (</w:t>
      </w:r>
      <w:proofErr w:type="spellStart"/>
      <w:r w:rsidR="00CF68E6">
        <w:rPr>
          <w:rFonts w:ascii="Times New Roman" w:hAnsi="Times New Roman" w:cs="Times New Roman"/>
          <w:sz w:val="24"/>
          <w:szCs w:val="24"/>
        </w:rPr>
        <w:t>Ceravolo</w:t>
      </w:r>
      <w:proofErr w:type="spellEnd"/>
      <w:r w:rsidR="00CF68E6">
        <w:rPr>
          <w:rFonts w:ascii="Times New Roman" w:hAnsi="Times New Roman" w:cs="Times New Roman"/>
          <w:sz w:val="24"/>
          <w:szCs w:val="24"/>
        </w:rPr>
        <w:t xml:space="preserve">, Schwartz, FOLTZ‐RAMOS, &amp; </w:t>
      </w:r>
      <w:proofErr w:type="spellStart"/>
      <w:r w:rsidR="00CF68E6">
        <w:rPr>
          <w:rFonts w:ascii="Times New Roman" w:hAnsi="Times New Roman" w:cs="Times New Roman"/>
          <w:sz w:val="24"/>
          <w:szCs w:val="24"/>
        </w:rPr>
        <w:t>Castner</w:t>
      </w:r>
      <w:proofErr w:type="spellEnd"/>
      <w:r w:rsidR="00CF68E6">
        <w:rPr>
          <w:rFonts w:ascii="Times New Roman" w:hAnsi="Times New Roman" w:cs="Times New Roman"/>
          <w:sz w:val="24"/>
          <w:szCs w:val="24"/>
        </w:rPr>
        <w:t xml:space="preserve">, </w:t>
      </w:r>
      <w:r w:rsidR="00CF68E6" w:rsidRPr="00CF68E6">
        <w:rPr>
          <w:rFonts w:ascii="Times New Roman" w:hAnsi="Times New Roman" w:cs="Times New Roman"/>
          <w:sz w:val="24"/>
          <w:szCs w:val="24"/>
        </w:rPr>
        <w:t>2012). However, it is very important for the respondent to apply a different style of communication to solve such conflict situation. The nurse took the best option by listening to the boss. However much people could be walking over you, the assertive communication enables the communicator to listen to the other party and make personal adjustments where necessary. Furthermore, the assertive communication style makes people understand and manage their feelings and thoughts well and be collective.</w:t>
      </w:r>
    </w:p>
    <w:p w:rsidR="000F4680" w:rsidRDefault="00CF68E6" w:rsidP="00CF68E6">
      <w:pPr>
        <w:spacing w:line="480" w:lineRule="auto"/>
        <w:ind w:firstLine="720"/>
        <w:rPr>
          <w:rFonts w:ascii="Times New Roman" w:hAnsi="Times New Roman" w:cs="Times New Roman"/>
          <w:sz w:val="24"/>
          <w:szCs w:val="24"/>
        </w:rPr>
      </w:pPr>
      <w:r w:rsidRPr="00CF68E6">
        <w:rPr>
          <w:rFonts w:ascii="Times New Roman" w:hAnsi="Times New Roman" w:cs="Times New Roman"/>
          <w:sz w:val="24"/>
          <w:szCs w:val="24"/>
        </w:rPr>
        <w:t>Assertive communication allows us to understand others and ourselves by not contorting their actions. Mostly, when one party is using an aggressive communication style, them the listening party should be either assertive or passive</w:t>
      </w:r>
      <w:r w:rsidR="00987C29">
        <w:rPr>
          <w:rFonts w:ascii="Times New Roman" w:hAnsi="Times New Roman" w:cs="Times New Roman"/>
          <w:sz w:val="24"/>
          <w:szCs w:val="24"/>
        </w:rPr>
        <w:t xml:space="preserve"> (</w:t>
      </w:r>
      <w:proofErr w:type="spellStart"/>
      <w:r w:rsidR="00987C29">
        <w:rPr>
          <w:rFonts w:ascii="Times New Roman" w:hAnsi="Times New Roman" w:cs="Times New Roman"/>
          <w:sz w:val="24"/>
          <w:szCs w:val="24"/>
        </w:rPr>
        <w:t>Ceravolo</w:t>
      </w:r>
      <w:proofErr w:type="spellEnd"/>
      <w:r w:rsidR="00987C29">
        <w:rPr>
          <w:rFonts w:ascii="Times New Roman" w:hAnsi="Times New Roman" w:cs="Times New Roman"/>
          <w:sz w:val="24"/>
          <w:szCs w:val="24"/>
        </w:rPr>
        <w:t xml:space="preserve">, Schwartz, FOLTZ‐RAMOS, &amp; </w:t>
      </w:r>
      <w:proofErr w:type="spellStart"/>
      <w:r w:rsidR="00987C29">
        <w:rPr>
          <w:rFonts w:ascii="Times New Roman" w:hAnsi="Times New Roman" w:cs="Times New Roman"/>
          <w:sz w:val="24"/>
          <w:szCs w:val="24"/>
        </w:rPr>
        <w:t>Castner</w:t>
      </w:r>
      <w:proofErr w:type="spellEnd"/>
      <w:r w:rsidR="00987C29">
        <w:rPr>
          <w:rFonts w:ascii="Times New Roman" w:hAnsi="Times New Roman" w:cs="Times New Roman"/>
          <w:sz w:val="24"/>
          <w:szCs w:val="24"/>
        </w:rPr>
        <w:t xml:space="preserve">, </w:t>
      </w:r>
      <w:r w:rsidR="00987C29" w:rsidRPr="00CF68E6">
        <w:rPr>
          <w:rFonts w:ascii="Times New Roman" w:hAnsi="Times New Roman" w:cs="Times New Roman"/>
          <w:sz w:val="24"/>
          <w:szCs w:val="24"/>
        </w:rPr>
        <w:t>2012)</w:t>
      </w:r>
      <w:r w:rsidRPr="00CF68E6">
        <w:rPr>
          <w:rFonts w:ascii="Times New Roman" w:hAnsi="Times New Roman" w:cs="Times New Roman"/>
          <w:sz w:val="24"/>
          <w:szCs w:val="24"/>
        </w:rPr>
        <w:t>. Two wrongs can never make a right. Fortunately, it is the right decision to take not to be lured by the bribes that the boss present to fall into what he wants. Standing firm to action increases one's feelings of one and makes one more confident to tackle difficult presenting situations.</w:t>
      </w:r>
    </w:p>
    <w:p w:rsidR="00CF68E6" w:rsidRDefault="00CF68E6">
      <w:pPr>
        <w:rPr>
          <w:rFonts w:ascii="Times New Roman" w:hAnsi="Times New Roman" w:cs="Times New Roman"/>
          <w:sz w:val="24"/>
          <w:szCs w:val="24"/>
        </w:rPr>
      </w:pPr>
      <w:r>
        <w:rPr>
          <w:rFonts w:ascii="Times New Roman" w:hAnsi="Times New Roman" w:cs="Times New Roman"/>
          <w:sz w:val="24"/>
          <w:szCs w:val="24"/>
        </w:rPr>
        <w:br w:type="page"/>
      </w:r>
    </w:p>
    <w:p w:rsidR="00CF68E6" w:rsidRPr="00987C29" w:rsidRDefault="00CF68E6" w:rsidP="00987C29">
      <w:pPr>
        <w:spacing w:line="480" w:lineRule="auto"/>
        <w:jc w:val="center"/>
        <w:rPr>
          <w:rFonts w:ascii="Times New Roman" w:hAnsi="Times New Roman" w:cs="Times New Roman"/>
          <w:b/>
          <w:sz w:val="24"/>
          <w:szCs w:val="24"/>
        </w:rPr>
      </w:pPr>
      <w:r w:rsidRPr="00987C29">
        <w:rPr>
          <w:rFonts w:ascii="Times New Roman" w:hAnsi="Times New Roman" w:cs="Times New Roman"/>
          <w:b/>
          <w:sz w:val="24"/>
          <w:szCs w:val="24"/>
        </w:rPr>
        <w:t>References</w:t>
      </w:r>
    </w:p>
    <w:p w:rsidR="00CF68E6" w:rsidRDefault="00CF68E6" w:rsidP="00CF68E6">
      <w:pPr>
        <w:spacing w:line="360" w:lineRule="auto"/>
        <w:ind w:left="720" w:hanging="720"/>
        <w:rPr>
          <w:rFonts w:ascii="Times New Roman" w:hAnsi="Times New Roman" w:cs="Times New Roman"/>
          <w:i/>
          <w:sz w:val="24"/>
          <w:szCs w:val="24"/>
        </w:rPr>
      </w:pPr>
      <w:proofErr w:type="spellStart"/>
      <w:r w:rsidRPr="00CF68E6">
        <w:rPr>
          <w:rFonts w:ascii="Times New Roman" w:hAnsi="Times New Roman" w:cs="Times New Roman"/>
          <w:sz w:val="24"/>
          <w:szCs w:val="24"/>
        </w:rPr>
        <w:t>Ceravolo</w:t>
      </w:r>
      <w:proofErr w:type="spellEnd"/>
      <w:r w:rsidRPr="00CF68E6">
        <w:rPr>
          <w:rFonts w:ascii="Times New Roman" w:hAnsi="Times New Roman" w:cs="Times New Roman"/>
          <w:sz w:val="24"/>
          <w:szCs w:val="24"/>
        </w:rPr>
        <w:t xml:space="preserve">, D. J., Schwartz, D. G., FOLTZ‐RAMOS, K. M., &amp; </w:t>
      </w:r>
      <w:proofErr w:type="spellStart"/>
      <w:r w:rsidRPr="00CF68E6">
        <w:rPr>
          <w:rFonts w:ascii="Times New Roman" w:hAnsi="Times New Roman" w:cs="Times New Roman"/>
          <w:sz w:val="24"/>
          <w:szCs w:val="24"/>
        </w:rPr>
        <w:t>Castner</w:t>
      </w:r>
      <w:proofErr w:type="spellEnd"/>
      <w:r w:rsidRPr="00CF68E6">
        <w:rPr>
          <w:rFonts w:ascii="Times New Roman" w:hAnsi="Times New Roman" w:cs="Times New Roman"/>
          <w:sz w:val="24"/>
          <w:szCs w:val="24"/>
        </w:rPr>
        <w:t xml:space="preserve">, J. (2012). </w:t>
      </w:r>
      <w:proofErr w:type="gramStart"/>
      <w:r w:rsidRPr="00CF68E6">
        <w:rPr>
          <w:rFonts w:ascii="Times New Roman" w:hAnsi="Times New Roman" w:cs="Times New Roman"/>
          <w:sz w:val="24"/>
          <w:szCs w:val="24"/>
        </w:rPr>
        <w:t>Strengthening communication to overcome lateral violence.</w:t>
      </w:r>
      <w:proofErr w:type="gramEnd"/>
      <w:r w:rsidRPr="00CF68E6">
        <w:rPr>
          <w:rFonts w:ascii="Times New Roman" w:hAnsi="Times New Roman" w:cs="Times New Roman"/>
          <w:sz w:val="24"/>
          <w:szCs w:val="24"/>
        </w:rPr>
        <w:t xml:space="preserve"> </w:t>
      </w:r>
      <w:r w:rsidRPr="00CF68E6">
        <w:rPr>
          <w:rFonts w:ascii="Times New Roman" w:hAnsi="Times New Roman" w:cs="Times New Roman"/>
          <w:i/>
          <w:sz w:val="24"/>
          <w:szCs w:val="24"/>
        </w:rPr>
        <w:t>Journal of Nursing Management, 20(5), 599-606.</w:t>
      </w:r>
    </w:p>
    <w:p w:rsidR="00CF68E6" w:rsidRPr="004412F2" w:rsidRDefault="00CF68E6" w:rsidP="00CF68E6">
      <w:pPr>
        <w:pStyle w:val="Bibliography"/>
        <w:ind w:left="720" w:hanging="720"/>
        <w:rPr>
          <w:rFonts w:ascii="Times New Roman" w:hAnsi="Times New Roman"/>
          <w:noProof/>
          <w:sz w:val="24"/>
          <w:szCs w:val="24"/>
        </w:rPr>
      </w:pPr>
      <w:r w:rsidRPr="004412F2">
        <w:rPr>
          <w:rFonts w:ascii="Times New Roman" w:hAnsi="Times New Roman"/>
          <w:noProof/>
          <w:sz w:val="24"/>
          <w:szCs w:val="24"/>
        </w:rPr>
        <w:t xml:space="preserve">Shore, H. M. (2015, October 12). </w:t>
      </w:r>
      <w:r w:rsidRPr="004412F2">
        <w:rPr>
          <w:rFonts w:ascii="Times New Roman" w:hAnsi="Times New Roman"/>
          <w:i/>
          <w:iCs/>
          <w:noProof/>
          <w:sz w:val="24"/>
          <w:szCs w:val="24"/>
        </w:rPr>
        <w:t>Active Group Inc</w:t>
      </w:r>
      <w:r w:rsidRPr="004412F2">
        <w:rPr>
          <w:rFonts w:ascii="Times New Roman" w:hAnsi="Times New Roman"/>
          <w:noProof/>
          <w:sz w:val="24"/>
          <w:szCs w:val="24"/>
        </w:rPr>
        <w:t>. Retrieved from Active Group Inc: https://activategroupinc.com/2015/10/are-you-a-passive-communicator-and-why-that-matters/</w:t>
      </w:r>
    </w:p>
    <w:p w:rsidR="00CF68E6" w:rsidRPr="00CF68E6" w:rsidRDefault="00CF68E6" w:rsidP="00CF68E6">
      <w:pPr>
        <w:spacing w:line="480" w:lineRule="auto"/>
        <w:rPr>
          <w:rFonts w:ascii="Times New Roman" w:hAnsi="Times New Roman" w:cs="Times New Roman"/>
          <w:sz w:val="24"/>
          <w:szCs w:val="24"/>
        </w:rPr>
      </w:pPr>
    </w:p>
    <w:p w:rsidR="00CF68E6" w:rsidRPr="00180C41" w:rsidRDefault="00CF68E6" w:rsidP="00CF68E6">
      <w:pPr>
        <w:spacing w:line="480" w:lineRule="auto"/>
        <w:ind w:firstLine="720"/>
        <w:rPr>
          <w:rFonts w:ascii="Times New Roman" w:hAnsi="Times New Roman" w:cs="Times New Roman"/>
          <w:sz w:val="24"/>
          <w:szCs w:val="24"/>
        </w:rPr>
      </w:pPr>
    </w:p>
    <w:sectPr w:rsidR="00CF68E6" w:rsidRPr="00180C41" w:rsidSect="00987C29">
      <w:headerReference w:type="default" r:id="rId6"/>
      <w:headerReference w:type="first" r:id="rId7"/>
      <w:pgSz w:w="12240" w:h="15840" w:code="1"/>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656A2" w:rsidRDefault="005656A2" w:rsidP="00987C29">
      <w:pPr>
        <w:spacing w:after="0" w:line="240" w:lineRule="auto"/>
      </w:pPr>
      <w:r>
        <w:separator/>
      </w:r>
    </w:p>
  </w:endnote>
  <w:endnote w:type="continuationSeparator" w:id="0">
    <w:p w:rsidR="005656A2" w:rsidRDefault="005656A2" w:rsidP="00987C2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656A2" w:rsidRDefault="005656A2" w:rsidP="00987C29">
      <w:pPr>
        <w:spacing w:after="0" w:line="240" w:lineRule="auto"/>
      </w:pPr>
      <w:r>
        <w:separator/>
      </w:r>
    </w:p>
  </w:footnote>
  <w:footnote w:type="continuationSeparator" w:id="0">
    <w:p w:rsidR="005656A2" w:rsidRDefault="005656A2" w:rsidP="00987C2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C29" w:rsidRDefault="00987C29">
    <w:pPr>
      <w:pStyle w:val="Header"/>
      <w:jc w:val="right"/>
    </w:pPr>
    <w:r w:rsidRPr="00987C29">
      <w:rPr>
        <w:rFonts w:ascii="Times New Roman" w:hAnsi="Times New Roman" w:cs="Times New Roman"/>
        <w:sz w:val="24"/>
        <w:szCs w:val="24"/>
      </w:rPr>
      <w:t>COMMUNICATION STYLE</w:t>
    </w:r>
    <w:r>
      <w:rPr>
        <w:rFonts w:ascii="Times New Roman" w:hAnsi="Times New Roman" w:cs="Times New Roman"/>
        <w:sz w:val="24"/>
        <w:szCs w:val="24"/>
      </w:rPr>
      <w:tab/>
    </w:r>
    <w:r>
      <w:rPr>
        <w:rFonts w:ascii="Times New Roman" w:hAnsi="Times New Roman" w:cs="Times New Roman"/>
        <w:sz w:val="24"/>
        <w:szCs w:val="24"/>
      </w:rPr>
      <w:tab/>
    </w:r>
    <w:r w:rsidRPr="00987C29">
      <w:rPr>
        <w:rFonts w:ascii="Times New Roman" w:hAnsi="Times New Roman" w:cs="Times New Roman"/>
        <w:sz w:val="24"/>
        <w:szCs w:val="24"/>
      </w:rPr>
      <w:t xml:space="preserve"> </w:t>
    </w:r>
    <w:sdt>
      <w:sdtPr>
        <w:rPr>
          <w:rFonts w:ascii="Times New Roman" w:hAnsi="Times New Roman" w:cs="Times New Roman"/>
          <w:sz w:val="24"/>
          <w:szCs w:val="24"/>
        </w:rPr>
        <w:id w:val="-1960559760"/>
        <w:docPartObj>
          <w:docPartGallery w:val="Page Numbers (Top of Page)"/>
          <w:docPartUnique/>
        </w:docPartObj>
      </w:sdtPr>
      <w:sdtEndPr>
        <w:rPr>
          <w:rFonts w:asciiTheme="minorHAnsi" w:hAnsiTheme="minorHAnsi" w:cstheme="minorBidi"/>
          <w:noProof/>
          <w:sz w:val="22"/>
          <w:szCs w:val="22"/>
        </w:rPr>
      </w:sdtEndPr>
      <w:sdtContent>
        <w:r w:rsidR="00611E3B" w:rsidRPr="00987C29">
          <w:rPr>
            <w:rFonts w:ascii="Times New Roman" w:hAnsi="Times New Roman" w:cs="Times New Roman"/>
            <w:sz w:val="24"/>
            <w:szCs w:val="24"/>
          </w:rPr>
          <w:fldChar w:fldCharType="begin"/>
        </w:r>
        <w:r w:rsidRPr="00987C29">
          <w:rPr>
            <w:rFonts w:ascii="Times New Roman" w:hAnsi="Times New Roman" w:cs="Times New Roman"/>
            <w:sz w:val="24"/>
            <w:szCs w:val="24"/>
          </w:rPr>
          <w:instrText xml:space="preserve"> PAGE   \* MERGEFORMAT </w:instrText>
        </w:r>
        <w:r w:rsidR="00611E3B" w:rsidRPr="00987C29">
          <w:rPr>
            <w:rFonts w:ascii="Times New Roman" w:hAnsi="Times New Roman" w:cs="Times New Roman"/>
            <w:sz w:val="24"/>
            <w:szCs w:val="24"/>
          </w:rPr>
          <w:fldChar w:fldCharType="separate"/>
        </w:r>
        <w:r w:rsidR="002E1743">
          <w:rPr>
            <w:rFonts w:ascii="Times New Roman" w:hAnsi="Times New Roman" w:cs="Times New Roman"/>
            <w:noProof/>
            <w:sz w:val="24"/>
            <w:szCs w:val="24"/>
          </w:rPr>
          <w:t>4</w:t>
        </w:r>
        <w:r w:rsidR="00611E3B" w:rsidRPr="00987C29">
          <w:rPr>
            <w:rFonts w:ascii="Times New Roman" w:hAnsi="Times New Roman" w:cs="Times New Roman"/>
            <w:noProof/>
            <w:sz w:val="24"/>
            <w:szCs w:val="24"/>
          </w:rPr>
          <w:fldChar w:fldCharType="end"/>
        </w:r>
      </w:sdtContent>
    </w:sdt>
  </w:p>
  <w:p w:rsidR="00987C29" w:rsidRDefault="00987C2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C29" w:rsidRDefault="00987C29">
    <w:pPr>
      <w:pStyle w:val="Header"/>
    </w:pPr>
    <w:r>
      <w:rPr>
        <w:rFonts w:ascii="Times New Roman" w:hAnsi="Times New Roman" w:cs="Times New Roman"/>
        <w:sz w:val="24"/>
        <w:szCs w:val="24"/>
      </w:rPr>
      <w:t xml:space="preserve">Running head: </w:t>
    </w:r>
    <w:r w:rsidRPr="00987C29">
      <w:rPr>
        <w:rFonts w:ascii="Times New Roman" w:hAnsi="Times New Roman" w:cs="Times New Roman"/>
        <w:sz w:val="24"/>
        <w:szCs w:val="24"/>
      </w:rPr>
      <w:t>COMMUNICATION STYLE</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20"/>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rsids>
    <w:rsidRoot w:val="00180C41"/>
    <w:rsid w:val="000F4680"/>
    <w:rsid w:val="00180C41"/>
    <w:rsid w:val="001A1EC8"/>
    <w:rsid w:val="001D0CB4"/>
    <w:rsid w:val="002E1743"/>
    <w:rsid w:val="004D3ACA"/>
    <w:rsid w:val="005656A2"/>
    <w:rsid w:val="00611E3B"/>
    <w:rsid w:val="0078543F"/>
    <w:rsid w:val="00892906"/>
    <w:rsid w:val="00987C29"/>
    <w:rsid w:val="00A33783"/>
    <w:rsid w:val="00AD5462"/>
    <w:rsid w:val="00BB69D1"/>
    <w:rsid w:val="00CF68E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1E3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CF68E6"/>
    <w:rPr>
      <w:rFonts w:ascii="Calibri" w:eastAsia="SimSun" w:hAnsi="Calibri" w:cs="Times New Roman"/>
      <w:sz w:val="20"/>
      <w:szCs w:val="20"/>
    </w:rPr>
  </w:style>
  <w:style w:type="paragraph" w:styleId="Header">
    <w:name w:val="header"/>
    <w:basedOn w:val="Normal"/>
    <w:link w:val="HeaderChar"/>
    <w:uiPriority w:val="99"/>
    <w:unhideWhenUsed/>
    <w:rsid w:val="00987C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7C29"/>
  </w:style>
  <w:style w:type="paragraph" w:styleId="Footer">
    <w:name w:val="footer"/>
    <w:basedOn w:val="Normal"/>
    <w:link w:val="FooterChar"/>
    <w:uiPriority w:val="99"/>
    <w:unhideWhenUsed/>
    <w:rsid w:val="00987C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7C2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CF68E6"/>
    <w:rPr>
      <w:rFonts w:ascii="Calibri" w:eastAsia="SimSun" w:hAnsi="Calibri" w:cs="Times New Roman"/>
      <w:sz w:val="20"/>
      <w:szCs w:val="20"/>
    </w:rPr>
  </w:style>
  <w:style w:type="paragraph" w:styleId="Header">
    <w:name w:val="header"/>
    <w:basedOn w:val="Normal"/>
    <w:link w:val="HeaderChar"/>
    <w:uiPriority w:val="99"/>
    <w:unhideWhenUsed/>
    <w:rsid w:val="00987C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7C29"/>
  </w:style>
  <w:style w:type="paragraph" w:styleId="Footer">
    <w:name w:val="footer"/>
    <w:basedOn w:val="Normal"/>
    <w:link w:val="FooterChar"/>
    <w:uiPriority w:val="99"/>
    <w:unhideWhenUsed/>
    <w:rsid w:val="00987C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7C2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495</Words>
  <Characters>2823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Stephen pc</dc:creator>
  <cp:lastModifiedBy>FRANK</cp:lastModifiedBy>
  <cp:revision>2</cp:revision>
  <dcterms:created xsi:type="dcterms:W3CDTF">2018-05-18T02:10:00Z</dcterms:created>
  <dcterms:modified xsi:type="dcterms:W3CDTF">2018-05-18T02:10:00Z</dcterms:modified>
</cp:coreProperties>
</file>